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3E" w:rsidRDefault="00274B3E" w:rsidP="00274B3E">
      <w:pPr>
        <w:pStyle w:val="a3"/>
        <w:snapToGrid w:val="0"/>
        <w:ind w:left="480" w:firstLineChars="650" w:firstLine="1560"/>
        <w:rPr>
          <w:sz w:val="24"/>
          <w:szCs w:val="24"/>
        </w:rPr>
      </w:pPr>
      <w:r>
        <w:rPr>
          <w:rFonts w:hint="eastAsia"/>
          <w:sz w:val="24"/>
          <w:szCs w:val="24"/>
        </w:rPr>
        <w:t>流体力学专业博士生申请-审核制复试实施方案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numPr>
          <w:ilvl w:val="0"/>
          <w:numId w:val="1"/>
        </w:num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复式时间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4月4日（周五）14:00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numPr>
          <w:ilvl w:val="0"/>
          <w:numId w:val="1"/>
        </w:num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复试地点</w:t>
      </w:r>
    </w:p>
    <w:p w:rsidR="00274B3E" w:rsidRDefault="00274B3E" w:rsidP="00274B3E">
      <w:pPr>
        <w:pStyle w:val="a3"/>
        <w:snapToGrid w:val="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工学院1号楼209室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numPr>
          <w:ilvl w:val="0"/>
          <w:numId w:val="1"/>
        </w:num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面试实施方案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复试包括笔试和面试两部分。笔试题目数学和流体力学各一道大题（可包含小题），考生在面试前30分钟开始做题。要用PPT报告15分钟，提问和回答30分钟（包括对所解数学和流体力学题的问答）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（１）方式：分三步分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学生报告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提问与回答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打分并收集成绩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（２）时间分配：按照每个学生50分钟进行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学生报告15分钟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提问与回答30分钟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导师推荐3分钟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打分并收集成绩２分钟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（３）内容：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学生报告用ＰＰＴ进行（限定15分钟）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第一页题目统一为《学习研究工作进展报告》，有自己的姓名和报考导师姓名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第二页以后，对本人研究的题目、背景、意义、方法、自己的贡献、结果或阶段性结果、结论或阶段性结论、下一步的研究计划等进行陈述。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提问与回答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  <w:r>
        <w:rPr>
          <w:rFonts w:hint="eastAsia"/>
          <w:sz w:val="24"/>
          <w:szCs w:val="24"/>
        </w:rPr>
        <w:t>根据学生的陈述，提出问题。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numPr>
          <w:ilvl w:val="0"/>
          <w:numId w:val="1"/>
        </w:num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评价标准</w:t>
      </w:r>
    </w:p>
    <w:p w:rsidR="00274B3E" w:rsidRDefault="00274B3E" w:rsidP="00274B3E">
      <w:pPr>
        <w:pStyle w:val="a3"/>
        <w:snapToGrid w:val="0"/>
        <w:ind w:left="480"/>
        <w:rPr>
          <w:sz w:val="24"/>
          <w:szCs w:val="24"/>
        </w:rPr>
      </w:pPr>
    </w:p>
    <w:p w:rsidR="00274B3E" w:rsidRDefault="00274B3E" w:rsidP="00274B3E">
      <w:pPr>
        <w:pStyle w:val="a3"/>
        <w:snapToGrid w:val="0"/>
        <w:ind w:left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个人自述、专业基础知识、科研潜力、笔试成绩、导师推荐（各占二十分）</w:t>
      </w:r>
    </w:p>
    <w:p w:rsidR="00203DF2" w:rsidRDefault="00203DF2" w:rsidP="00274B3E">
      <w:pPr>
        <w:pStyle w:val="a3"/>
        <w:snapToGrid w:val="0"/>
        <w:ind w:left="480"/>
        <w:rPr>
          <w:rFonts w:hint="eastAsia"/>
          <w:sz w:val="24"/>
          <w:szCs w:val="24"/>
        </w:rPr>
      </w:pPr>
    </w:p>
    <w:p w:rsidR="00203DF2" w:rsidRDefault="00203DF2" w:rsidP="00274B3E">
      <w:pPr>
        <w:pStyle w:val="a3"/>
        <w:snapToGrid w:val="0"/>
        <w:ind w:left="480"/>
        <w:rPr>
          <w:rFonts w:ascii="Calibri" w:hAnsi="Calibri" w:hint="eastAsia"/>
          <w:color w:val="1F497D"/>
        </w:rPr>
      </w:pPr>
      <w:r>
        <w:rPr>
          <w:rFonts w:hint="eastAsia"/>
          <w:sz w:val="24"/>
          <w:szCs w:val="24"/>
        </w:rPr>
        <w:t xml:space="preserve">顺序: 13:30-14:50 </w:t>
      </w:r>
      <w:r>
        <w:rPr>
          <w:rFonts w:ascii="Calibri" w:hAnsi="Calibri"/>
          <w:color w:val="1F497D"/>
        </w:rPr>
        <w:t>FAGHI HABDOLL</w:t>
      </w:r>
    </w:p>
    <w:p w:rsidR="005A2084" w:rsidRPr="00203DF2" w:rsidRDefault="00203DF2" w:rsidP="00203DF2">
      <w:pPr>
        <w:pStyle w:val="a3"/>
        <w:snapToGrid w:val="0"/>
        <w:ind w:left="480"/>
        <w:rPr>
          <w:sz w:val="24"/>
          <w:szCs w:val="24"/>
        </w:rPr>
      </w:pPr>
      <w:r>
        <w:rPr>
          <w:rFonts w:ascii="Calibri" w:hAnsi="Calibri" w:hint="eastAsia"/>
          <w:color w:val="1F497D"/>
        </w:rPr>
        <w:t xml:space="preserve">       </w:t>
      </w:r>
      <w:r>
        <w:rPr>
          <w:rFonts w:hint="eastAsia"/>
          <w:sz w:val="24"/>
          <w:szCs w:val="24"/>
        </w:rPr>
        <w:t>14:</w:t>
      </w:r>
      <w:r>
        <w:rPr>
          <w:rFonts w:hint="eastAsia"/>
          <w:sz w:val="24"/>
          <w:szCs w:val="24"/>
        </w:rPr>
        <w:t>20-15:40 纪勇</w:t>
      </w:r>
      <w:bookmarkStart w:id="0" w:name="_GoBack"/>
      <w:bookmarkEnd w:id="0"/>
    </w:p>
    <w:sectPr w:rsidR="005A2084" w:rsidRPr="00203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B17D1"/>
    <w:multiLevelType w:val="hybridMultilevel"/>
    <w:tmpl w:val="C95455EA"/>
    <w:lvl w:ilvl="0" w:tplc="3BB26A4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3E"/>
    <w:rsid w:val="00203DF2"/>
    <w:rsid w:val="00274B3E"/>
    <w:rsid w:val="005A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rsid w:val="00274B3E"/>
    <w:pPr>
      <w:widowControl/>
      <w:jc w:val="left"/>
    </w:pPr>
    <w:rPr>
      <w:rFonts w:ascii="宋体" w:eastAsia="宋体" w:hAnsi="宋体" w:cs="宋体"/>
      <w:kern w:val="0"/>
      <w:szCs w:val="21"/>
    </w:rPr>
  </w:style>
  <w:style w:type="character" w:customStyle="1" w:styleId="Char">
    <w:name w:val="纯文本 Char"/>
    <w:basedOn w:val="a0"/>
    <w:link w:val="a3"/>
    <w:rsid w:val="00274B3E"/>
    <w:rPr>
      <w:rFonts w:ascii="宋体" w:eastAsia="宋体" w:hAnsi="宋体" w:cs="宋体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rsid w:val="00274B3E"/>
    <w:pPr>
      <w:widowControl/>
      <w:jc w:val="left"/>
    </w:pPr>
    <w:rPr>
      <w:rFonts w:ascii="宋体" w:eastAsia="宋体" w:hAnsi="宋体" w:cs="宋体"/>
      <w:kern w:val="0"/>
      <w:szCs w:val="21"/>
    </w:rPr>
  </w:style>
  <w:style w:type="character" w:customStyle="1" w:styleId="Char">
    <w:name w:val="纯文本 Char"/>
    <w:basedOn w:val="a0"/>
    <w:link w:val="a3"/>
    <w:rsid w:val="00274B3E"/>
    <w:rPr>
      <w:rFonts w:ascii="宋体" w:eastAsia="宋体" w:hAnsi="宋体"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2014-03-21T05:04:00Z</dcterms:created>
  <dcterms:modified xsi:type="dcterms:W3CDTF">2014-03-21T05:25:00Z</dcterms:modified>
</cp:coreProperties>
</file>